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6460" w:type="dxa"/>
        <w:tblLook w:val="04A0" w:firstRow="1" w:lastRow="0" w:firstColumn="1" w:lastColumn="0" w:noHBand="0" w:noVBand="1"/>
      </w:tblPr>
      <w:tblGrid>
        <w:gridCol w:w="4480"/>
        <w:gridCol w:w="1980"/>
      </w:tblGrid>
      <w:tr w:rsidR="00E77A47" w:rsidRPr="006A5B15" w14:paraId="6991485C" w14:textId="77777777" w:rsidTr="00436A8B">
        <w:trPr>
          <w:trHeight w:val="300"/>
        </w:trPr>
        <w:tc>
          <w:tcPr>
            <w:tcW w:w="4480" w:type="dxa"/>
            <w:noWrap/>
            <w:hideMark/>
          </w:tcPr>
          <w:p w14:paraId="62BDA355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5B15">
              <w:rPr>
                <w:rFonts w:ascii="Calibri" w:eastAsia="Times New Roman" w:hAnsi="Calibri" w:cs="Calibri"/>
                <w:b/>
                <w:bCs/>
                <w:color w:val="000000"/>
              </w:rPr>
              <w:t>Calculated Metrics</w:t>
            </w:r>
          </w:p>
        </w:tc>
        <w:tc>
          <w:tcPr>
            <w:tcW w:w="1980" w:type="dxa"/>
            <w:noWrap/>
            <w:hideMark/>
          </w:tcPr>
          <w:p w14:paraId="202FEC84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A5B15">
              <w:rPr>
                <w:rFonts w:ascii="Calibri" w:eastAsia="Times New Roman" w:hAnsi="Calibri" w:cs="Calibri"/>
                <w:b/>
                <w:bCs/>
                <w:color w:val="000000"/>
              </w:rPr>
              <w:t>Value</w:t>
            </w:r>
          </w:p>
        </w:tc>
      </w:tr>
      <w:tr w:rsidR="00E77A47" w:rsidRPr="006A5B15" w14:paraId="1A5A0E94" w14:textId="77777777" w:rsidTr="00436A8B">
        <w:trPr>
          <w:trHeight w:val="300"/>
        </w:trPr>
        <w:tc>
          <w:tcPr>
            <w:tcW w:w="4480" w:type="dxa"/>
            <w:noWrap/>
            <w:hideMark/>
          </w:tcPr>
          <w:p w14:paraId="0591EB69" w14:textId="66AB610A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Average</w:t>
            </w:r>
            <w:r w:rsidR="00C76476">
              <w:rPr>
                <w:rFonts w:ascii="Calibri" w:eastAsia="Times New Roman" w:hAnsi="Calibri" w:cs="Calibri"/>
                <w:color w:val="000000"/>
              </w:rPr>
              <w:t xml:space="preserve"> windowed </w:t>
            </w:r>
            <w:r w:rsidR="00C76476" w:rsidRPr="006A5B15">
              <w:rPr>
                <w:rFonts w:ascii="Calibri" w:eastAsia="Times New Roman" w:hAnsi="Calibri" w:cs="Calibri"/>
                <w:color w:val="000000"/>
              </w:rPr>
              <w:t>Δ</w:t>
            </w:r>
            <w:r w:rsidR="00C76476">
              <w:rPr>
                <w:rFonts w:ascii="Calibri" w:eastAsia="Times New Roman" w:hAnsi="Calibri" w:cs="Calibri"/>
                <w:color w:val="000000"/>
              </w:rPr>
              <w:t>G</w:t>
            </w:r>
          </w:p>
        </w:tc>
        <w:tc>
          <w:tcPr>
            <w:tcW w:w="1980" w:type="dxa"/>
            <w:noWrap/>
            <w:hideMark/>
          </w:tcPr>
          <w:p w14:paraId="4A00C388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-31.00</w:t>
            </w:r>
          </w:p>
        </w:tc>
      </w:tr>
      <w:tr w:rsidR="00E77A47" w:rsidRPr="006A5B15" w14:paraId="148274E6" w14:textId="77777777" w:rsidTr="00436A8B">
        <w:trPr>
          <w:trHeight w:val="300"/>
        </w:trPr>
        <w:tc>
          <w:tcPr>
            <w:tcW w:w="4480" w:type="dxa"/>
            <w:noWrap/>
            <w:hideMark/>
          </w:tcPr>
          <w:p w14:paraId="0BEDF2E6" w14:textId="09C95D09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 xml:space="preserve">Lowest average </w:t>
            </w:r>
            <w:r w:rsidR="00C76476">
              <w:rPr>
                <w:rFonts w:ascii="Calibri" w:eastAsia="Times New Roman" w:hAnsi="Calibri" w:cs="Calibri"/>
                <w:color w:val="000000"/>
              </w:rPr>
              <w:t xml:space="preserve">windowed </w:t>
            </w:r>
            <w:r w:rsidR="00C76476" w:rsidRPr="006A5B15">
              <w:rPr>
                <w:rFonts w:ascii="Calibri" w:eastAsia="Times New Roman" w:hAnsi="Calibri" w:cs="Calibri"/>
                <w:color w:val="000000"/>
              </w:rPr>
              <w:t>Δ</w:t>
            </w:r>
            <w:r w:rsidRPr="006A5B15">
              <w:rPr>
                <w:rFonts w:ascii="Calibri" w:eastAsia="Times New Roman" w:hAnsi="Calibri" w:cs="Calibri"/>
                <w:color w:val="000000"/>
              </w:rPr>
              <w:t>G</w:t>
            </w:r>
          </w:p>
        </w:tc>
        <w:tc>
          <w:tcPr>
            <w:tcW w:w="1980" w:type="dxa"/>
            <w:noWrap/>
            <w:hideMark/>
          </w:tcPr>
          <w:p w14:paraId="428C1EB2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-66.68</w:t>
            </w:r>
          </w:p>
        </w:tc>
      </w:tr>
      <w:tr w:rsidR="00E77A47" w:rsidRPr="006A5B15" w14:paraId="0D3438E8" w14:textId="77777777" w:rsidTr="00436A8B">
        <w:trPr>
          <w:trHeight w:val="300"/>
        </w:trPr>
        <w:tc>
          <w:tcPr>
            <w:tcW w:w="4480" w:type="dxa"/>
            <w:noWrap/>
            <w:hideMark/>
          </w:tcPr>
          <w:p w14:paraId="6BCB540C" w14:textId="2A458C72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Highest average</w:t>
            </w:r>
            <w:r w:rsidR="00C76476">
              <w:rPr>
                <w:rFonts w:ascii="Calibri" w:eastAsia="Times New Roman" w:hAnsi="Calibri" w:cs="Calibri"/>
                <w:color w:val="000000"/>
              </w:rPr>
              <w:t xml:space="preserve"> windowed</w:t>
            </w:r>
            <w:r w:rsidRPr="006A5B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C76476" w:rsidRPr="006A5B15">
              <w:rPr>
                <w:rFonts w:ascii="Calibri" w:eastAsia="Times New Roman" w:hAnsi="Calibri" w:cs="Calibri"/>
                <w:color w:val="000000"/>
              </w:rPr>
              <w:t>Δ</w:t>
            </w:r>
            <w:r w:rsidRPr="006A5B15">
              <w:rPr>
                <w:rFonts w:ascii="Calibri" w:eastAsia="Times New Roman" w:hAnsi="Calibri" w:cs="Calibri"/>
                <w:color w:val="000000"/>
              </w:rPr>
              <w:t>G</w:t>
            </w:r>
          </w:p>
        </w:tc>
        <w:tc>
          <w:tcPr>
            <w:tcW w:w="1980" w:type="dxa"/>
            <w:noWrap/>
            <w:hideMark/>
          </w:tcPr>
          <w:p w14:paraId="72644EE9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-3.68</w:t>
            </w:r>
          </w:p>
        </w:tc>
      </w:tr>
      <w:tr w:rsidR="00E77A47" w:rsidRPr="006A5B15" w14:paraId="1A643C3D" w14:textId="77777777" w:rsidTr="00436A8B">
        <w:trPr>
          <w:trHeight w:val="300"/>
        </w:trPr>
        <w:tc>
          <w:tcPr>
            <w:tcW w:w="4480" w:type="dxa"/>
            <w:noWrap/>
            <w:hideMark/>
          </w:tcPr>
          <w:p w14:paraId="2777E44A" w14:textId="5CA9A6FE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 xml:space="preserve">Average </w:t>
            </w:r>
            <w:r w:rsidR="00C76476">
              <w:rPr>
                <w:rFonts w:ascii="Calibri" w:eastAsia="Times New Roman" w:hAnsi="Calibri" w:cs="Calibri"/>
                <w:color w:val="000000"/>
              </w:rPr>
              <w:t xml:space="preserve">windowed </w:t>
            </w:r>
            <w:r w:rsidRPr="006A5B15">
              <w:rPr>
                <w:rFonts w:ascii="Calibri" w:eastAsia="Times New Roman" w:hAnsi="Calibri" w:cs="Calibri"/>
                <w:color w:val="000000"/>
              </w:rPr>
              <w:t>z-score</w:t>
            </w:r>
          </w:p>
        </w:tc>
        <w:tc>
          <w:tcPr>
            <w:tcW w:w="1980" w:type="dxa"/>
            <w:noWrap/>
            <w:hideMark/>
          </w:tcPr>
          <w:p w14:paraId="3D7DB3B7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-0.43</w:t>
            </w:r>
          </w:p>
        </w:tc>
      </w:tr>
      <w:tr w:rsidR="00E77A47" w:rsidRPr="006A5B15" w14:paraId="59295FF8" w14:textId="77777777" w:rsidTr="00436A8B">
        <w:trPr>
          <w:trHeight w:val="300"/>
        </w:trPr>
        <w:tc>
          <w:tcPr>
            <w:tcW w:w="4480" w:type="dxa"/>
            <w:noWrap/>
            <w:hideMark/>
          </w:tcPr>
          <w:p w14:paraId="1267B1F3" w14:textId="3792D90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 xml:space="preserve">Lowest average </w:t>
            </w:r>
            <w:r w:rsidR="00C76476">
              <w:rPr>
                <w:rFonts w:ascii="Calibri" w:eastAsia="Times New Roman" w:hAnsi="Calibri" w:cs="Calibri"/>
                <w:color w:val="000000"/>
              </w:rPr>
              <w:t xml:space="preserve">windowed </w:t>
            </w:r>
            <w:r w:rsidRPr="006A5B15">
              <w:rPr>
                <w:rFonts w:ascii="Calibri" w:eastAsia="Times New Roman" w:hAnsi="Calibri" w:cs="Calibri"/>
                <w:color w:val="000000"/>
              </w:rPr>
              <w:t>z-score</w:t>
            </w:r>
          </w:p>
        </w:tc>
        <w:tc>
          <w:tcPr>
            <w:tcW w:w="1980" w:type="dxa"/>
            <w:noWrap/>
            <w:hideMark/>
          </w:tcPr>
          <w:p w14:paraId="2F227D30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-3.59</w:t>
            </w:r>
          </w:p>
        </w:tc>
      </w:tr>
      <w:tr w:rsidR="00E77A47" w:rsidRPr="006A5B15" w14:paraId="2390120A" w14:textId="77777777" w:rsidTr="00436A8B">
        <w:trPr>
          <w:trHeight w:val="300"/>
        </w:trPr>
        <w:tc>
          <w:tcPr>
            <w:tcW w:w="4480" w:type="dxa"/>
            <w:noWrap/>
            <w:hideMark/>
          </w:tcPr>
          <w:p w14:paraId="23539C84" w14:textId="77763786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 xml:space="preserve">Highest average </w:t>
            </w:r>
            <w:r w:rsidR="00C76476">
              <w:rPr>
                <w:rFonts w:ascii="Calibri" w:eastAsia="Times New Roman" w:hAnsi="Calibri" w:cs="Calibri"/>
                <w:color w:val="000000"/>
              </w:rPr>
              <w:t xml:space="preserve">windowed </w:t>
            </w:r>
            <w:r w:rsidRPr="006A5B15">
              <w:rPr>
                <w:rFonts w:ascii="Calibri" w:eastAsia="Times New Roman" w:hAnsi="Calibri" w:cs="Calibri"/>
                <w:color w:val="000000"/>
              </w:rPr>
              <w:t>z-score</w:t>
            </w:r>
          </w:p>
        </w:tc>
        <w:tc>
          <w:tcPr>
            <w:tcW w:w="1980" w:type="dxa"/>
            <w:noWrap/>
            <w:hideMark/>
          </w:tcPr>
          <w:p w14:paraId="59A82B40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1.65</w:t>
            </w:r>
          </w:p>
        </w:tc>
      </w:tr>
      <w:tr w:rsidR="00E77A47" w:rsidRPr="006A5B15" w14:paraId="4144A952" w14:textId="77777777" w:rsidTr="00436A8B">
        <w:trPr>
          <w:trHeight w:val="300"/>
        </w:trPr>
        <w:tc>
          <w:tcPr>
            <w:tcW w:w="4480" w:type="dxa"/>
            <w:noWrap/>
            <w:hideMark/>
          </w:tcPr>
          <w:p w14:paraId="6910D0AA" w14:textId="40329CF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Average % of windows with a z-score ≤ -1</w:t>
            </w:r>
          </w:p>
        </w:tc>
        <w:tc>
          <w:tcPr>
            <w:tcW w:w="1980" w:type="dxa"/>
            <w:noWrap/>
            <w:hideMark/>
          </w:tcPr>
          <w:p w14:paraId="4521EB17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28.99</w:t>
            </w:r>
          </w:p>
        </w:tc>
      </w:tr>
      <w:tr w:rsidR="00E77A47" w:rsidRPr="006A5B15" w14:paraId="6205CE82" w14:textId="77777777" w:rsidTr="00436A8B">
        <w:trPr>
          <w:trHeight w:val="300"/>
        </w:trPr>
        <w:tc>
          <w:tcPr>
            <w:tcW w:w="4480" w:type="dxa"/>
            <w:noWrap/>
            <w:hideMark/>
          </w:tcPr>
          <w:p w14:paraId="02209213" w14:textId="75D9FD96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Lowest % of windows with a z-score ≤ -1</w:t>
            </w:r>
          </w:p>
        </w:tc>
        <w:tc>
          <w:tcPr>
            <w:tcW w:w="1980" w:type="dxa"/>
            <w:noWrap/>
            <w:hideMark/>
          </w:tcPr>
          <w:p w14:paraId="369089DE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0.00</w:t>
            </w:r>
          </w:p>
        </w:tc>
      </w:tr>
      <w:tr w:rsidR="00E77A47" w:rsidRPr="006A5B15" w14:paraId="590498B3" w14:textId="77777777" w:rsidTr="00436A8B">
        <w:trPr>
          <w:trHeight w:val="300"/>
        </w:trPr>
        <w:tc>
          <w:tcPr>
            <w:tcW w:w="4480" w:type="dxa"/>
            <w:noWrap/>
            <w:hideMark/>
          </w:tcPr>
          <w:p w14:paraId="13D03F4D" w14:textId="02D6C6AD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Highest % of windows with a z-score ≤ -1</w:t>
            </w:r>
          </w:p>
        </w:tc>
        <w:tc>
          <w:tcPr>
            <w:tcW w:w="1980" w:type="dxa"/>
            <w:noWrap/>
            <w:hideMark/>
          </w:tcPr>
          <w:p w14:paraId="371919EE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100.00</w:t>
            </w:r>
          </w:p>
        </w:tc>
      </w:tr>
      <w:tr w:rsidR="00E77A47" w:rsidRPr="006A5B15" w14:paraId="071CE07C" w14:textId="77777777" w:rsidTr="00436A8B">
        <w:trPr>
          <w:trHeight w:val="300"/>
        </w:trPr>
        <w:tc>
          <w:tcPr>
            <w:tcW w:w="4480" w:type="dxa"/>
            <w:noWrap/>
            <w:hideMark/>
          </w:tcPr>
          <w:p w14:paraId="2062F1AE" w14:textId="31FA9EFF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Average % of windows with a</w:t>
            </w:r>
            <w:r w:rsidR="00C76476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A5B15">
              <w:rPr>
                <w:rFonts w:ascii="Calibri" w:eastAsia="Times New Roman" w:hAnsi="Calibri" w:cs="Calibri"/>
                <w:color w:val="000000"/>
              </w:rPr>
              <w:t>z-score ≤ -2</w:t>
            </w:r>
          </w:p>
        </w:tc>
        <w:tc>
          <w:tcPr>
            <w:tcW w:w="1980" w:type="dxa"/>
            <w:noWrap/>
            <w:hideMark/>
          </w:tcPr>
          <w:p w14:paraId="0EDE7435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8.60</w:t>
            </w:r>
          </w:p>
        </w:tc>
      </w:tr>
      <w:tr w:rsidR="00E77A47" w:rsidRPr="006A5B15" w14:paraId="422F8FAE" w14:textId="77777777" w:rsidTr="00436A8B">
        <w:trPr>
          <w:trHeight w:val="300"/>
        </w:trPr>
        <w:tc>
          <w:tcPr>
            <w:tcW w:w="4480" w:type="dxa"/>
            <w:noWrap/>
            <w:hideMark/>
          </w:tcPr>
          <w:p w14:paraId="79DCB69B" w14:textId="1AED01FD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Lowest % of windows with a z-score ≤ -2</w:t>
            </w:r>
          </w:p>
        </w:tc>
        <w:tc>
          <w:tcPr>
            <w:tcW w:w="1980" w:type="dxa"/>
            <w:noWrap/>
            <w:hideMark/>
          </w:tcPr>
          <w:p w14:paraId="2356560A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0.00</w:t>
            </w:r>
          </w:p>
        </w:tc>
      </w:tr>
      <w:tr w:rsidR="00E77A47" w:rsidRPr="006A5B15" w14:paraId="7D2C23DF" w14:textId="77777777" w:rsidTr="00436A8B">
        <w:trPr>
          <w:trHeight w:val="300"/>
        </w:trPr>
        <w:tc>
          <w:tcPr>
            <w:tcW w:w="4480" w:type="dxa"/>
            <w:noWrap/>
            <w:hideMark/>
          </w:tcPr>
          <w:p w14:paraId="35A7DC14" w14:textId="501E675F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Highest % of windows with a</w:t>
            </w:r>
            <w:r w:rsidR="00C76476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A5B15">
              <w:rPr>
                <w:rFonts w:ascii="Calibri" w:eastAsia="Times New Roman" w:hAnsi="Calibri" w:cs="Calibri"/>
                <w:color w:val="000000"/>
              </w:rPr>
              <w:t>z-score ≤ -2</w:t>
            </w:r>
          </w:p>
        </w:tc>
        <w:tc>
          <w:tcPr>
            <w:tcW w:w="1980" w:type="dxa"/>
            <w:noWrap/>
            <w:hideMark/>
          </w:tcPr>
          <w:p w14:paraId="03B2CB41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100.00</w:t>
            </w:r>
          </w:p>
        </w:tc>
      </w:tr>
      <w:tr w:rsidR="00E77A47" w:rsidRPr="006A5B15" w14:paraId="6AFCF2DE" w14:textId="77777777" w:rsidTr="00436A8B">
        <w:trPr>
          <w:trHeight w:val="300"/>
        </w:trPr>
        <w:tc>
          <w:tcPr>
            <w:tcW w:w="4480" w:type="dxa"/>
            <w:noWrap/>
            <w:hideMark/>
          </w:tcPr>
          <w:p w14:paraId="2169291C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 xml:space="preserve">Average </w:t>
            </w:r>
            <w:proofErr w:type="spellStart"/>
            <w:r w:rsidRPr="006A5B15">
              <w:rPr>
                <w:rFonts w:ascii="Calibri" w:eastAsia="Times New Roman" w:hAnsi="Calibri" w:cs="Calibri"/>
                <w:color w:val="000000"/>
              </w:rPr>
              <w:t>numer</w:t>
            </w:r>
            <w:proofErr w:type="spellEnd"/>
            <w:r w:rsidRPr="006A5B15">
              <w:rPr>
                <w:rFonts w:ascii="Calibri" w:eastAsia="Times New Roman" w:hAnsi="Calibri" w:cs="Calibri"/>
                <w:color w:val="000000"/>
              </w:rPr>
              <w:t xml:space="preserve"> of motifs</w:t>
            </w:r>
          </w:p>
        </w:tc>
        <w:tc>
          <w:tcPr>
            <w:tcW w:w="1980" w:type="dxa"/>
            <w:noWrap/>
            <w:hideMark/>
          </w:tcPr>
          <w:p w14:paraId="5A5ADDD4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3.92</w:t>
            </w:r>
          </w:p>
        </w:tc>
      </w:tr>
      <w:tr w:rsidR="00E77A47" w:rsidRPr="006A5B15" w14:paraId="4496C88E" w14:textId="77777777" w:rsidTr="00436A8B">
        <w:trPr>
          <w:trHeight w:val="300"/>
        </w:trPr>
        <w:tc>
          <w:tcPr>
            <w:tcW w:w="4480" w:type="dxa"/>
            <w:noWrap/>
            <w:hideMark/>
          </w:tcPr>
          <w:p w14:paraId="04FE1B39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Lowest number of motifs</w:t>
            </w:r>
          </w:p>
        </w:tc>
        <w:tc>
          <w:tcPr>
            <w:tcW w:w="1980" w:type="dxa"/>
            <w:noWrap/>
            <w:hideMark/>
          </w:tcPr>
          <w:p w14:paraId="236714D4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0.00</w:t>
            </w:r>
          </w:p>
        </w:tc>
      </w:tr>
      <w:tr w:rsidR="00E77A47" w:rsidRPr="006A5B15" w14:paraId="4739CAB5" w14:textId="77777777" w:rsidTr="00436A8B">
        <w:trPr>
          <w:trHeight w:val="300"/>
        </w:trPr>
        <w:tc>
          <w:tcPr>
            <w:tcW w:w="4480" w:type="dxa"/>
            <w:noWrap/>
            <w:hideMark/>
          </w:tcPr>
          <w:p w14:paraId="6798CA9F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Highest number of motifs</w:t>
            </w:r>
          </w:p>
        </w:tc>
        <w:tc>
          <w:tcPr>
            <w:tcW w:w="1980" w:type="dxa"/>
            <w:noWrap/>
            <w:hideMark/>
          </w:tcPr>
          <w:p w14:paraId="6BA22A33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181.00</w:t>
            </w:r>
          </w:p>
        </w:tc>
      </w:tr>
      <w:tr w:rsidR="00E77A47" w:rsidRPr="006A5B15" w14:paraId="037B1350" w14:textId="77777777" w:rsidTr="00436A8B">
        <w:trPr>
          <w:trHeight w:val="300"/>
        </w:trPr>
        <w:tc>
          <w:tcPr>
            <w:tcW w:w="4480" w:type="dxa"/>
            <w:noWrap/>
            <w:hideMark/>
          </w:tcPr>
          <w:p w14:paraId="0F22560D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Average sequence length</w:t>
            </w:r>
          </w:p>
        </w:tc>
        <w:tc>
          <w:tcPr>
            <w:tcW w:w="1980" w:type="dxa"/>
            <w:noWrap/>
            <w:hideMark/>
          </w:tcPr>
          <w:p w14:paraId="334BF176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2194.10</w:t>
            </w:r>
          </w:p>
        </w:tc>
      </w:tr>
      <w:tr w:rsidR="00E77A47" w:rsidRPr="006A5B15" w14:paraId="072F09A7" w14:textId="77777777" w:rsidTr="00436A8B">
        <w:trPr>
          <w:trHeight w:val="300"/>
        </w:trPr>
        <w:tc>
          <w:tcPr>
            <w:tcW w:w="4480" w:type="dxa"/>
            <w:noWrap/>
            <w:hideMark/>
          </w:tcPr>
          <w:p w14:paraId="23A09691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Lowest sequence length</w:t>
            </w:r>
          </w:p>
        </w:tc>
        <w:tc>
          <w:tcPr>
            <w:tcW w:w="1980" w:type="dxa"/>
            <w:noWrap/>
            <w:hideMark/>
          </w:tcPr>
          <w:p w14:paraId="62BCFC7C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120.00</w:t>
            </w:r>
          </w:p>
        </w:tc>
      </w:tr>
      <w:tr w:rsidR="00E77A47" w:rsidRPr="006A5B15" w14:paraId="24EC31FB" w14:textId="77777777" w:rsidTr="00436A8B">
        <w:trPr>
          <w:trHeight w:val="300"/>
        </w:trPr>
        <w:tc>
          <w:tcPr>
            <w:tcW w:w="4480" w:type="dxa"/>
            <w:noWrap/>
            <w:hideMark/>
          </w:tcPr>
          <w:p w14:paraId="3291EEA9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Highest sequence length</w:t>
            </w:r>
          </w:p>
        </w:tc>
        <w:tc>
          <w:tcPr>
            <w:tcW w:w="1980" w:type="dxa"/>
            <w:noWrap/>
            <w:hideMark/>
          </w:tcPr>
          <w:p w14:paraId="237D9C91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104783.00</w:t>
            </w:r>
          </w:p>
        </w:tc>
      </w:tr>
      <w:tr w:rsidR="00E77A47" w:rsidRPr="006A5B15" w14:paraId="7E28D6D7" w14:textId="77777777" w:rsidTr="00436A8B">
        <w:trPr>
          <w:trHeight w:val="300"/>
        </w:trPr>
        <w:tc>
          <w:tcPr>
            <w:tcW w:w="4480" w:type="dxa"/>
            <w:noWrap/>
            <w:hideMark/>
          </w:tcPr>
          <w:p w14:paraId="144632B8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Average number of windows</w:t>
            </w:r>
          </w:p>
        </w:tc>
        <w:tc>
          <w:tcPr>
            <w:tcW w:w="1980" w:type="dxa"/>
            <w:noWrap/>
            <w:hideMark/>
          </w:tcPr>
          <w:p w14:paraId="641469B9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2075.10</w:t>
            </w:r>
          </w:p>
        </w:tc>
      </w:tr>
      <w:tr w:rsidR="00E77A47" w:rsidRPr="006A5B15" w14:paraId="2A2DD71E" w14:textId="77777777" w:rsidTr="00436A8B">
        <w:trPr>
          <w:trHeight w:val="300"/>
        </w:trPr>
        <w:tc>
          <w:tcPr>
            <w:tcW w:w="4480" w:type="dxa"/>
            <w:noWrap/>
            <w:hideMark/>
          </w:tcPr>
          <w:p w14:paraId="7FC6E0E0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Lowest number of windows</w:t>
            </w:r>
          </w:p>
        </w:tc>
        <w:tc>
          <w:tcPr>
            <w:tcW w:w="1980" w:type="dxa"/>
            <w:noWrap/>
            <w:hideMark/>
          </w:tcPr>
          <w:p w14:paraId="0BADEB70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1.00</w:t>
            </w:r>
          </w:p>
        </w:tc>
      </w:tr>
      <w:tr w:rsidR="00E77A47" w:rsidRPr="006A5B15" w14:paraId="65D06878" w14:textId="77777777" w:rsidTr="00436A8B">
        <w:trPr>
          <w:trHeight w:val="300"/>
        </w:trPr>
        <w:tc>
          <w:tcPr>
            <w:tcW w:w="4480" w:type="dxa"/>
            <w:noWrap/>
            <w:hideMark/>
          </w:tcPr>
          <w:p w14:paraId="3BA272EA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Highest number of windows</w:t>
            </w:r>
          </w:p>
        </w:tc>
        <w:tc>
          <w:tcPr>
            <w:tcW w:w="1980" w:type="dxa"/>
            <w:noWrap/>
            <w:hideMark/>
          </w:tcPr>
          <w:p w14:paraId="621F4CC1" w14:textId="77777777" w:rsidR="00E77A47" w:rsidRPr="006A5B15" w:rsidRDefault="00E77A47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A5B15">
              <w:rPr>
                <w:rFonts w:ascii="Calibri" w:eastAsia="Times New Roman" w:hAnsi="Calibri" w:cs="Calibri"/>
                <w:color w:val="000000"/>
              </w:rPr>
              <w:t>104664.00</w:t>
            </w:r>
          </w:p>
        </w:tc>
      </w:tr>
      <w:tr w:rsidR="00436A8B" w:rsidRPr="006A5B15" w14:paraId="2932138C" w14:textId="77777777" w:rsidTr="00436A8B">
        <w:trPr>
          <w:trHeight w:val="300"/>
        </w:trPr>
        <w:tc>
          <w:tcPr>
            <w:tcW w:w="4480" w:type="dxa"/>
            <w:noWrap/>
          </w:tcPr>
          <w:p w14:paraId="20F74A34" w14:textId="163917FE" w:rsidR="00436A8B" w:rsidRPr="006A5B15" w:rsidRDefault="00436A8B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Average </w:t>
            </w:r>
            <w:r w:rsidR="00C76476">
              <w:rPr>
                <w:rFonts w:ascii="Calibri" w:eastAsia="Times New Roman" w:hAnsi="Calibri" w:cs="Calibri"/>
                <w:color w:val="000000"/>
              </w:rPr>
              <w:t xml:space="preserve">per nucleotide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5’UTR </w:t>
            </w:r>
            <w:r w:rsidRPr="006A5B15">
              <w:rPr>
                <w:rFonts w:ascii="Calibri" w:eastAsia="Times New Roman" w:hAnsi="Calibri" w:cs="Calibri"/>
                <w:color w:val="000000"/>
              </w:rPr>
              <w:t>ΔG z-score</w:t>
            </w:r>
          </w:p>
        </w:tc>
        <w:tc>
          <w:tcPr>
            <w:tcW w:w="1980" w:type="dxa"/>
            <w:noWrap/>
          </w:tcPr>
          <w:p w14:paraId="49E67562" w14:textId="77777777" w:rsidR="00436A8B" w:rsidRPr="006A5B15" w:rsidRDefault="00436A8B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6A8B">
              <w:rPr>
                <w:rFonts w:ascii="Calibri" w:eastAsia="Times New Roman" w:hAnsi="Calibri" w:cs="Calibri"/>
                <w:color w:val="000000"/>
              </w:rPr>
              <w:t>-0.71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    </w:t>
            </w:r>
          </w:p>
        </w:tc>
      </w:tr>
      <w:tr w:rsidR="00436A8B" w:rsidRPr="006A5B15" w14:paraId="2B4DFD64" w14:textId="77777777" w:rsidTr="00436A8B">
        <w:trPr>
          <w:trHeight w:val="300"/>
        </w:trPr>
        <w:tc>
          <w:tcPr>
            <w:tcW w:w="4480" w:type="dxa"/>
            <w:noWrap/>
          </w:tcPr>
          <w:p w14:paraId="0124A30D" w14:textId="49A7F478" w:rsidR="00436A8B" w:rsidRPr="006A5B15" w:rsidRDefault="00436A8B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Average </w:t>
            </w:r>
            <w:r w:rsidR="00C76476">
              <w:rPr>
                <w:rFonts w:ascii="Calibri" w:eastAsia="Times New Roman" w:hAnsi="Calibri" w:cs="Calibri"/>
                <w:color w:val="000000"/>
              </w:rPr>
              <w:t xml:space="preserve">per nucleotide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CDS </w:t>
            </w:r>
            <w:r w:rsidRPr="006A5B15">
              <w:rPr>
                <w:rFonts w:ascii="Calibri" w:eastAsia="Times New Roman" w:hAnsi="Calibri" w:cs="Calibri"/>
                <w:color w:val="000000"/>
              </w:rPr>
              <w:t>ΔG z-score</w:t>
            </w:r>
          </w:p>
        </w:tc>
        <w:tc>
          <w:tcPr>
            <w:tcW w:w="1980" w:type="dxa"/>
            <w:noWrap/>
          </w:tcPr>
          <w:p w14:paraId="758FDE3F" w14:textId="77777777" w:rsidR="00436A8B" w:rsidRPr="006A5B15" w:rsidRDefault="00436A8B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36A8B">
              <w:rPr>
                <w:rFonts w:ascii="Calibri" w:eastAsia="Times New Roman" w:hAnsi="Calibri" w:cs="Calibri"/>
                <w:color w:val="000000"/>
              </w:rPr>
              <w:t>-0.8</w:t>
            </w: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436A8B" w:rsidRPr="006A5B15" w14:paraId="37CEE4AA" w14:textId="77777777" w:rsidTr="00436A8B">
        <w:trPr>
          <w:trHeight w:val="300"/>
        </w:trPr>
        <w:tc>
          <w:tcPr>
            <w:tcW w:w="4480" w:type="dxa"/>
            <w:noWrap/>
          </w:tcPr>
          <w:p w14:paraId="69FEB6EC" w14:textId="0E037943" w:rsidR="00436A8B" w:rsidRPr="006A5B15" w:rsidRDefault="00436A8B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Average </w:t>
            </w:r>
            <w:r w:rsidR="00C76476">
              <w:rPr>
                <w:rFonts w:ascii="Calibri" w:eastAsia="Times New Roman" w:hAnsi="Calibri" w:cs="Calibri"/>
                <w:color w:val="000000"/>
              </w:rPr>
              <w:t xml:space="preserve">per nucleotide </w:t>
            </w:r>
            <w:bookmarkStart w:id="0" w:name="_GoBack"/>
            <w:bookmarkEnd w:id="0"/>
            <w:r>
              <w:rPr>
                <w:rFonts w:ascii="Calibri" w:eastAsia="Times New Roman" w:hAnsi="Calibri" w:cs="Calibri"/>
                <w:color w:val="000000"/>
              </w:rPr>
              <w:t xml:space="preserve">3’UTR </w:t>
            </w:r>
            <w:r w:rsidRPr="006A5B15">
              <w:rPr>
                <w:rFonts w:ascii="Calibri" w:eastAsia="Times New Roman" w:hAnsi="Calibri" w:cs="Calibri"/>
                <w:color w:val="000000"/>
              </w:rPr>
              <w:t>ΔG z-score</w:t>
            </w:r>
          </w:p>
        </w:tc>
        <w:tc>
          <w:tcPr>
            <w:tcW w:w="1980" w:type="dxa"/>
            <w:noWrap/>
          </w:tcPr>
          <w:p w14:paraId="6BBC7484" w14:textId="77777777" w:rsidR="00436A8B" w:rsidRPr="006A5B15" w:rsidRDefault="00436A8B" w:rsidP="00882E2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</w:t>
            </w:r>
            <w:r w:rsidRPr="00436A8B">
              <w:rPr>
                <w:rFonts w:ascii="Calibri" w:eastAsia="Times New Roman" w:hAnsi="Calibri" w:cs="Calibri"/>
                <w:color w:val="000000"/>
              </w:rPr>
              <w:t>0.92</w:t>
            </w:r>
          </w:p>
        </w:tc>
      </w:tr>
    </w:tbl>
    <w:p w14:paraId="17271937" w14:textId="1F2F8E35" w:rsidR="00A94C52" w:rsidRDefault="00E77A47">
      <w:r w:rsidRPr="006A5B15">
        <w:rPr>
          <w:b/>
        </w:rPr>
        <w:t>Table S</w:t>
      </w:r>
      <w:r w:rsidR="00B11911">
        <w:rPr>
          <w:b/>
        </w:rPr>
        <w:t>1</w:t>
      </w:r>
      <w:r>
        <w:rPr>
          <w:b/>
        </w:rPr>
        <w:t>.</w:t>
      </w:r>
      <w:r>
        <w:t xml:space="preserve"> Average, highest, and lowest values for all transcriptome metrics</w:t>
      </w:r>
      <w:r w:rsidR="00F4481C">
        <w:t>; and the regional average z-scores</w:t>
      </w:r>
      <w:r w:rsidR="00196BA2">
        <w:t xml:space="preserve"> </w:t>
      </w:r>
      <w:r w:rsidR="00F4481C">
        <w:t>for all transcriptome metrics</w:t>
      </w:r>
    </w:p>
    <w:sectPr w:rsidR="00A94C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A47"/>
    <w:rsid w:val="00196BA2"/>
    <w:rsid w:val="001C7FEF"/>
    <w:rsid w:val="00436A8B"/>
    <w:rsid w:val="006B1E7C"/>
    <w:rsid w:val="006F0A14"/>
    <w:rsid w:val="0092538C"/>
    <w:rsid w:val="00A9271E"/>
    <w:rsid w:val="00B11911"/>
    <w:rsid w:val="00C76476"/>
    <w:rsid w:val="00E77A47"/>
    <w:rsid w:val="00EA20DF"/>
    <w:rsid w:val="00F4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62DFF"/>
  <w15:chartTrackingRefBased/>
  <w15:docId w15:val="{B5849099-029C-43AF-BE51-6E196C3D5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7A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6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Rouse, Warren B [BBMB]</dc:creator>
  <cp:keywords/>
  <dc:description/>
  <cp:lastModifiedBy>Rouse, Warren B [BBMB]</cp:lastModifiedBy>
  <cp:revision>10</cp:revision>
  <dcterms:created xsi:type="dcterms:W3CDTF">2022-04-14T19:13:00Z</dcterms:created>
  <dcterms:modified xsi:type="dcterms:W3CDTF">2022-05-10T17:04:00Z</dcterms:modified>
</cp:coreProperties>
</file>